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A123" w14:textId="086CD17D" w:rsidR="00143461" w:rsidRPr="00080650" w:rsidRDefault="00076569" w:rsidP="003676D1">
      <w:pPr>
        <w:pStyle w:val="Nadpis1"/>
        <w:keepNext w:val="0"/>
        <w:widowControl w:val="0"/>
        <w:jc w:val="center"/>
        <w:rPr>
          <w:rFonts w:ascii="Cambria" w:hAnsi="Cambria" w:cs="Tahoma"/>
          <w:b w:val="0"/>
          <w:bCs/>
          <w:i w:val="0"/>
          <w:iCs/>
          <w:caps/>
          <w:sz w:val="24"/>
          <w:lang w:val="en-GB"/>
        </w:rPr>
      </w:pPr>
      <w:r w:rsidRPr="00ED6F98">
        <w:rPr>
          <w:rFonts w:ascii="Tahoma" w:hAnsi="Tahoma" w:cs="Tahoma"/>
          <w:bCs/>
          <w:noProof/>
          <w:lang w:val="en-GB" w:eastAsia="en-GB"/>
        </w:rPr>
        <w:drawing>
          <wp:inline distT="0" distB="0" distL="0" distR="0" wp14:anchorId="51AD6015" wp14:editId="034BDDE6">
            <wp:extent cx="5759450" cy="1003935"/>
            <wp:effectExtent l="0" t="0" r="0" b="5715"/>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7"/>
                    <a:stretch>
                      <a:fillRect/>
                    </a:stretch>
                  </pic:blipFill>
                  <pic:spPr>
                    <a:xfrm>
                      <a:off x="0" y="0"/>
                      <a:ext cx="5759450" cy="1003935"/>
                    </a:xfrm>
                    <a:prstGeom prst="rect">
                      <a:avLst/>
                    </a:prstGeom>
                  </pic:spPr>
                </pic:pic>
              </a:graphicData>
            </a:graphic>
          </wp:inline>
        </w:drawing>
      </w:r>
    </w:p>
    <w:p w14:paraId="0096449C" w14:textId="360DEAF6" w:rsidR="00E40B26" w:rsidRPr="00003D3E" w:rsidRDefault="00E501B8" w:rsidP="00003D3E">
      <w:pPr>
        <w:widowControl w:val="0"/>
        <w:spacing w:before="120"/>
        <w:jc w:val="right"/>
        <w:rPr>
          <w:rFonts w:ascii="Cambria" w:hAnsi="Cambria" w:cs="Tahoma"/>
          <w:bCs/>
          <w:iCs/>
          <w:sz w:val="24"/>
          <w:lang w:val="en-GB"/>
        </w:rPr>
      </w:pPr>
      <w:r>
        <w:rPr>
          <w:rFonts w:ascii="Cambria" w:hAnsi="Cambria" w:cs="Tahoma"/>
          <w:bCs/>
          <w:iCs/>
          <w:sz w:val="24"/>
          <w:lang w:val="en-GB"/>
        </w:rPr>
        <w:t xml:space="preserve">Workshop </w:t>
      </w:r>
      <w:r w:rsidR="00003D3E" w:rsidRPr="00003D3E">
        <w:rPr>
          <w:rFonts w:ascii="Cambria" w:hAnsi="Cambria" w:cs="Tahoma" w:hint="eastAsia"/>
          <w:bCs/>
          <w:iCs/>
          <w:sz w:val="24"/>
          <w:lang w:val="en-GB"/>
        </w:rPr>
        <w:t>’</w:t>
      </w:r>
      <w:r w:rsidRPr="00E501B8">
        <w:rPr>
          <w:rFonts w:ascii="Cambria" w:hAnsi="Cambria" w:cs="Tahoma"/>
          <w:bCs/>
          <w:iCs/>
          <w:sz w:val="24"/>
          <w:lang w:val="en-GB"/>
        </w:rPr>
        <w:t>Research Activities of Young Researchers in Railways</w:t>
      </w:r>
      <w:r>
        <w:rPr>
          <w:rFonts w:ascii="Cambria" w:hAnsi="Cambria" w:cs="Tahoma"/>
          <w:bCs/>
          <w:iCs/>
          <w:sz w:val="24"/>
          <w:lang w:val="en-GB"/>
        </w:rPr>
        <w:t>’</w:t>
      </w:r>
    </w:p>
    <w:p w14:paraId="0BD925C4" w14:textId="77777777" w:rsidR="00003D3E" w:rsidRPr="00003D3E" w:rsidRDefault="00003D3E" w:rsidP="00003D3E">
      <w:pPr>
        <w:rPr>
          <w:lang w:eastAsia="en-GB"/>
        </w:rPr>
      </w:pPr>
    </w:p>
    <w:p w14:paraId="3BCB2C58" w14:textId="77777777" w:rsidR="00003D3E" w:rsidRDefault="00003D3E" w:rsidP="003676D1">
      <w:pPr>
        <w:pStyle w:val="Nadpis1"/>
        <w:keepNext w:val="0"/>
        <w:widowControl w:val="0"/>
        <w:jc w:val="center"/>
        <w:rPr>
          <w:rFonts w:ascii="Cambria" w:hAnsi="Cambria" w:cs="Tahoma"/>
          <w:i w:val="0"/>
          <w:iCs/>
          <w:caps/>
          <w:sz w:val="32"/>
          <w:szCs w:val="32"/>
          <w:lang w:val="en-GB"/>
        </w:rPr>
      </w:pPr>
    </w:p>
    <w:p w14:paraId="1FD2B81E" w14:textId="5DE1C5FB" w:rsidR="00EC402C" w:rsidRPr="00080650" w:rsidRDefault="00EC402C" w:rsidP="003676D1">
      <w:pPr>
        <w:pStyle w:val="Nadpis1"/>
        <w:keepNext w:val="0"/>
        <w:widowControl w:val="0"/>
        <w:jc w:val="center"/>
        <w:rPr>
          <w:rFonts w:ascii="Cambria" w:hAnsi="Cambria" w:cs="Tahoma"/>
          <w:i w:val="0"/>
          <w:iCs/>
          <w:caps/>
          <w:sz w:val="32"/>
          <w:szCs w:val="32"/>
          <w:lang w:val="en-GB"/>
        </w:rPr>
      </w:pPr>
      <w:r w:rsidRPr="00080650">
        <w:rPr>
          <w:rFonts w:ascii="Cambria" w:hAnsi="Cambria" w:cs="Tahoma"/>
          <w:i w:val="0"/>
          <w:iCs/>
          <w:caps/>
          <w:sz w:val="32"/>
          <w:szCs w:val="32"/>
          <w:lang w:val="en-GB"/>
        </w:rPr>
        <w:t xml:space="preserve">GUIDELINES FOR WRITING </w:t>
      </w:r>
      <w:r w:rsidR="00E501B8">
        <w:rPr>
          <w:rFonts w:ascii="Cambria" w:hAnsi="Cambria" w:cs="Tahoma"/>
          <w:i w:val="0"/>
          <w:iCs/>
          <w:caps/>
          <w:sz w:val="32"/>
          <w:szCs w:val="32"/>
          <w:lang w:val="en-GB"/>
        </w:rPr>
        <w:t>ABSTRACT OF PRESENTATION</w:t>
      </w:r>
    </w:p>
    <w:p w14:paraId="71EE0727" w14:textId="5BE3C747" w:rsidR="00143461" w:rsidRPr="00080650" w:rsidRDefault="00EC402C" w:rsidP="003676D1">
      <w:pPr>
        <w:pStyle w:val="Nadpis1"/>
        <w:keepNext w:val="0"/>
        <w:widowControl w:val="0"/>
        <w:jc w:val="center"/>
        <w:rPr>
          <w:rFonts w:ascii="Cambria" w:hAnsi="Cambria" w:cs="Tahoma"/>
          <w:i w:val="0"/>
          <w:iCs/>
          <w:caps/>
          <w:sz w:val="32"/>
          <w:szCs w:val="32"/>
          <w:lang w:val="en-GB"/>
        </w:rPr>
      </w:pPr>
      <w:r w:rsidRPr="00080650">
        <w:rPr>
          <w:rFonts w:ascii="Cambria" w:hAnsi="Cambria" w:cs="Tahoma"/>
          <w:i w:val="0"/>
          <w:iCs/>
          <w:caps/>
          <w:sz w:val="32"/>
          <w:szCs w:val="32"/>
          <w:lang w:val="en-GB"/>
        </w:rPr>
        <w:t>For</w:t>
      </w:r>
      <w:r w:rsidR="00143461" w:rsidRPr="00080650">
        <w:rPr>
          <w:rFonts w:ascii="Cambria" w:hAnsi="Cambria" w:cs="Tahoma"/>
          <w:i w:val="0"/>
          <w:iCs/>
          <w:caps/>
          <w:sz w:val="32"/>
          <w:szCs w:val="32"/>
          <w:lang w:val="en-GB"/>
        </w:rPr>
        <w:t xml:space="preserve"> </w:t>
      </w:r>
      <w:r w:rsidRPr="00080650">
        <w:rPr>
          <w:rFonts w:ascii="Cambria" w:hAnsi="Cambria" w:cs="Tahoma"/>
          <w:i w:val="0"/>
          <w:iCs/>
          <w:caps/>
          <w:sz w:val="32"/>
          <w:szCs w:val="32"/>
          <w:lang w:val="en-GB"/>
        </w:rPr>
        <w:t xml:space="preserve">the </w:t>
      </w:r>
      <w:r w:rsidR="00E501B8">
        <w:rPr>
          <w:rFonts w:ascii="Cambria" w:hAnsi="Cambria" w:cs="Tahoma"/>
          <w:i w:val="0"/>
          <w:iCs/>
          <w:caps/>
          <w:sz w:val="32"/>
          <w:szCs w:val="32"/>
          <w:lang w:val="en-GB"/>
        </w:rPr>
        <w:t>WORKSHOP</w:t>
      </w:r>
      <w:r w:rsidRPr="00080650">
        <w:rPr>
          <w:rFonts w:ascii="Cambria" w:hAnsi="Cambria" w:cs="Tahoma"/>
          <w:i w:val="0"/>
          <w:iCs/>
          <w:caps/>
          <w:sz w:val="32"/>
          <w:szCs w:val="32"/>
          <w:lang w:val="en-GB"/>
        </w:rPr>
        <w:t xml:space="preserve"> of The </w:t>
      </w:r>
      <w:r w:rsidR="00143461" w:rsidRPr="00080650">
        <w:rPr>
          <w:rFonts w:ascii="Cambria" w:hAnsi="Cambria" w:cs="Tahoma"/>
          <w:i w:val="0"/>
          <w:iCs/>
          <w:caps/>
          <w:sz w:val="32"/>
          <w:szCs w:val="32"/>
          <w:lang w:val="en-GB"/>
        </w:rPr>
        <w:t>1</w:t>
      </w:r>
      <w:r w:rsidR="006A5B6E" w:rsidRPr="00080650">
        <w:rPr>
          <w:rFonts w:ascii="Cambria" w:hAnsi="Cambria" w:cs="Tahoma"/>
          <w:i w:val="0"/>
          <w:iCs/>
          <w:caps/>
          <w:sz w:val="32"/>
          <w:szCs w:val="32"/>
          <w:lang w:val="en-GB"/>
        </w:rPr>
        <w:t>9</w:t>
      </w:r>
      <w:r w:rsidRPr="00080650">
        <w:rPr>
          <w:rFonts w:ascii="Cambria" w:hAnsi="Cambria" w:cs="Tahoma"/>
          <w:i w:val="0"/>
          <w:iCs/>
          <w:caps/>
          <w:sz w:val="32"/>
          <w:szCs w:val="32"/>
          <w:vertAlign w:val="superscript"/>
          <w:lang w:val="en-GB"/>
        </w:rPr>
        <w:t>th</w:t>
      </w:r>
      <w:r w:rsidRPr="00080650">
        <w:rPr>
          <w:rFonts w:ascii="Cambria" w:hAnsi="Cambria" w:cs="Tahoma"/>
          <w:i w:val="0"/>
          <w:iCs/>
          <w:caps/>
          <w:sz w:val="32"/>
          <w:szCs w:val="32"/>
          <w:lang w:val="en-GB"/>
        </w:rPr>
        <w:t xml:space="preserve"> seminar </w:t>
      </w:r>
      <w:r w:rsidRPr="00080650">
        <w:rPr>
          <w:rFonts w:ascii="Cambria" w:hAnsi="Cambria" w:cs="Tahoma"/>
          <w:i w:val="0"/>
          <w:iCs/>
          <w:caps/>
          <w:sz w:val="32"/>
          <w:szCs w:val="32"/>
          <w:lang w:val="en-GB"/>
        </w:rPr>
        <w:br/>
        <w:t xml:space="preserve">of track managemet </w:t>
      </w:r>
      <w:r w:rsidR="00CF2575" w:rsidRPr="00080650">
        <w:rPr>
          <w:rFonts w:ascii="Cambria" w:hAnsi="Cambria" w:cs="Tahoma"/>
          <w:i w:val="0"/>
          <w:iCs/>
          <w:caps/>
          <w:sz w:val="32"/>
          <w:szCs w:val="32"/>
          <w:lang w:val="en-GB"/>
        </w:rPr>
        <w:t>Strahos 20</w:t>
      </w:r>
      <w:r w:rsidR="006A5B6E" w:rsidRPr="00080650">
        <w:rPr>
          <w:rFonts w:ascii="Cambria" w:hAnsi="Cambria" w:cs="Tahoma"/>
          <w:i w:val="0"/>
          <w:iCs/>
          <w:caps/>
          <w:sz w:val="32"/>
          <w:szCs w:val="32"/>
          <w:lang w:val="en-GB"/>
        </w:rPr>
        <w:t>2</w:t>
      </w:r>
      <w:r w:rsidR="00003D3E">
        <w:rPr>
          <w:rFonts w:ascii="Cambria" w:hAnsi="Cambria" w:cs="Tahoma"/>
          <w:i w:val="0"/>
          <w:iCs/>
          <w:caps/>
          <w:sz w:val="32"/>
          <w:szCs w:val="32"/>
          <w:lang w:val="en-GB"/>
        </w:rPr>
        <w:t>2</w:t>
      </w:r>
    </w:p>
    <w:p w14:paraId="5395479C" w14:textId="77777777" w:rsidR="00143461" w:rsidRPr="00080650" w:rsidRDefault="00143461" w:rsidP="003676D1">
      <w:pPr>
        <w:widowControl w:val="0"/>
        <w:rPr>
          <w:rFonts w:ascii="Cambria" w:hAnsi="Cambria" w:cs="Tahoma"/>
          <w:b/>
          <w:sz w:val="24"/>
          <w:lang w:val="en-GB"/>
        </w:rPr>
      </w:pPr>
    </w:p>
    <w:p w14:paraId="20E90537" w14:textId="77777777" w:rsidR="00143461" w:rsidRPr="00080650" w:rsidRDefault="00143461" w:rsidP="003676D1">
      <w:pPr>
        <w:widowControl w:val="0"/>
        <w:rPr>
          <w:rFonts w:ascii="Cambria" w:hAnsi="Cambria" w:cs="Tahoma"/>
          <w:b/>
          <w:sz w:val="24"/>
          <w:lang w:val="en-GB"/>
        </w:rPr>
      </w:pPr>
    </w:p>
    <w:p w14:paraId="2679C4C8" w14:textId="05B15A21" w:rsidR="00EC402C" w:rsidRDefault="00EC402C" w:rsidP="003676D1">
      <w:pPr>
        <w:widowControl w:val="0"/>
        <w:jc w:val="center"/>
        <w:rPr>
          <w:rFonts w:ascii="Cambria" w:hAnsi="Cambria" w:cs="Tahoma"/>
          <w:b/>
          <w:iCs/>
          <w:sz w:val="24"/>
          <w:lang w:val="en-GB"/>
        </w:rPr>
      </w:pPr>
      <w:r w:rsidRPr="00080650">
        <w:rPr>
          <w:rFonts w:ascii="Cambria" w:hAnsi="Cambria" w:cs="Tahoma"/>
          <w:b/>
          <w:iCs/>
          <w:sz w:val="24"/>
          <w:lang w:val="en-GB"/>
        </w:rPr>
        <w:t>Name Surname, Name Surname, Name Surname, …</w:t>
      </w:r>
      <w:r w:rsidR="00EA1269">
        <w:rPr>
          <w:rFonts w:ascii="Cambria" w:hAnsi="Cambria" w:cs="Tahoma"/>
          <w:b/>
          <w:iCs/>
          <w:sz w:val="24"/>
          <w:lang w:val="en-GB"/>
        </w:rPr>
        <w:t xml:space="preserve"> </w:t>
      </w:r>
      <w:r w:rsidR="00EA1269" w:rsidRPr="00EA1269">
        <w:rPr>
          <w:rFonts w:ascii="Cambria" w:hAnsi="Cambria" w:cs="Tahoma"/>
          <w:b/>
          <w:iCs/>
          <w:sz w:val="24"/>
          <w:vertAlign w:val="superscript"/>
          <w:lang w:val="en-GB"/>
        </w:rPr>
        <w:t>*</w:t>
      </w:r>
    </w:p>
    <w:p w14:paraId="68726DC8" w14:textId="597107DD" w:rsidR="00E501B8" w:rsidRDefault="00E501B8" w:rsidP="003676D1">
      <w:pPr>
        <w:widowControl w:val="0"/>
        <w:jc w:val="center"/>
        <w:rPr>
          <w:rFonts w:ascii="Cambria" w:hAnsi="Cambria" w:cs="Tahoma"/>
          <w:b/>
          <w:iCs/>
          <w:sz w:val="24"/>
          <w:lang w:val="en-GB"/>
        </w:rPr>
      </w:pPr>
    </w:p>
    <w:p w14:paraId="3216B8F4" w14:textId="7D60D98B" w:rsidR="00E501B8" w:rsidRPr="00EC402C" w:rsidRDefault="00EA1269" w:rsidP="00E501B8">
      <w:pPr>
        <w:pStyle w:val="Textpoznmkypodiarou"/>
        <w:ind w:left="284" w:hanging="284"/>
        <w:jc w:val="center"/>
        <w:rPr>
          <w:rFonts w:ascii="Cambria" w:hAnsi="Cambria"/>
          <w:lang w:val="en-GB"/>
        </w:rPr>
      </w:pPr>
      <w:r w:rsidRPr="00EA1269">
        <w:rPr>
          <w:rFonts w:ascii="Cambria" w:hAnsi="Cambria"/>
          <w:vertAlign w:val="superscript"/>
          <w:lang w:val="en-GB"/>
        </w:rPr>
        <w:t>*</w:t>
      </w:r>
      <w:r>
        <w:rPr>
          <w:rFonts w:ascii="Cambria" w:hAnsi="Cambria"/>
          <w:lang w:val="en-GB"/>
        </w:rPr>
        <w:t xml:space="preserve"> </w:t>
      </w:r>
      <w:r w:rsidR="00E501B8" w:rsidRPr="00EC402C">
        <w:rPr>
          <w:rFonts w:ascii="Cambria" w:hAnsi="Cambria"/>
          <w:lang w:val="en-GB"/>
        </w:rPr>
        <w:t>Author’s full postal address of affiliation including the country name.</w:t>
      </w:r>
    </w:p>
    <w:p w14:paraId="6047806D" w14:textId="701D8993" w:rsidR="00E501B8" w:rsidRPr="00080650" w:rsidRDefault="00E501B8" w:rsidP="00E501B8">
      <w:pPr>
        <w:widowControl w:val="0"/>
        <w:jc w:val="center"/>
        <w:rPr>
          <w:rFonts w:ascii="Cambria" w:hAnsi="Cambria" w:cs="Tahoma"/>
          <w:b/>
          <w:iCs/>
          <w:sz w:val="24"/>
          <w:lang w:val="en-GB"/>
        </w:rPr>
      </w:pPr>
      <w:r w:rsidRPr="00EC402C">
        <w:rPr>
          <w:rFonts w:ascii="Cambria" w:hAnsi="Cambria"/>
          <w:lang w:val="en-GB"/>
        </w:rPr>
        <w:t>Corresponding author’s e-mail address</w:t>
      </w:r>
      <w:r>
        <w:rPr>
          <w:rFonts w:ascii="Cambria" w:hAnsi="Cambria"/>
          <w:lang w:val="en-GB"/>
        </w:rPr>
        <w:t>.</w:t>
      </w:r>
    </w:p>
    <w:p w14:paraId="287EF02B" w14:textId="77777777" w:rsidR="00143461" w:rsidRPr="00080650" w:rsidRDefault="00143461" w:rsidP="003676D1">
      <w:pPr>
        <w:widowControl w:val="0"/>
        <w:rPr>
          <w:rFonts w:ascii="Cambria" w:hAnsi="Cambria" w:cs="Tahoma"/>
          <w:b/>
          <w:sz w:val="24"/>
          <w:lang w:val="en-GB"/>
        </w:rPr>
      </w:pPr>
    </w:p>
    <w:p w14:paraId="28D06E59" w14:textId="77777777" w:rsidR="00143461" w:rsidRPr="00080650" w:rsidRDefault="00143461" w:rsidP="003676D1">
      <w:pPr>
        <w:widowControl w:val="0"/>
        <w:rPr>
          <w:rFonts w:ascii="Cambria" w:hAnsi="Cambria" w:cs="Tahoma"/>
          <w:b/>
          <w:sz w:val="24"/>
          <w:lang w:val="en-GB"/>
        </w:rPr>
      </w:pPr>
    </w:p>
    <w:p w14:paraId="5F26262B" w14:textId="3E5E34F2" w:rsidR="00143461" w:rsidRPr="00E501B8" w:rsidRDefault="00E501B8" w:rsidP="00E501B8">
      <w:pPr>
        <w:widowControl w:val="0"/>
        <w:tabs>
          <w:tab w:val="left" w:pos="567"/>
        </w:tabs>
        <w:jc w:val="both"/>
        <w:rPr>
          <w:rFonts w:ascii="Cambria" w:hAnsi="Cambria" w:cs="Tahoma"/>
          <w:b/>
          <w:bCs/>
          <w:sz w:val="28"/>
          <w:szCs w:val="28"/>
          <w:lang w:val="en-GB"/>
        </w:rPr>
      </w:pPr>
      <w:r w:rsidRPr="00E501B8">
        <w:rPr>
          <w:rFonts w:ascii="Cambria" w:hAnsi="Cambria" w:cs="Tahoma"/>
          <w:b/>
          <w:bCs/>
          <w:sz w:val="28"/>
          <w:szCs w:val="28"/>
          <w:lang w:val="en-GB"/>
        </w:rPr>
        <w:t>Abstract</w:t>
      </w:r>
      <w:r w:rsidR="00143461" w:rsidRPr="00E501B8">
        <w:rPr>
          <w:rFonts w:ascii="Cambria" w:hAnsi="Cambria" w:cs="Tahoma"/>
          <w:b/>
          <w:bCs/>
          <w:sz w:val="28"/>
          <w:szCs w:val="28"/>
          <w:lang w:val="en-GB"/>
        </w:rPr>
        <w:t xml:space="preserve"> </w:t>
      </w:r>
    </w:p>
    <w:p w14:paraId="23552C9F" w14:textId="5E300495" w:rsidR="003676D1" w:rsidRPr="00080650" w:rsidRDefault="00EA1269" w:rsidP="00E501B8">
      <w:pPr>
        <w:spacing w:before="120"/>
        <w:ind w:firstLine="709"/>
        <w:jc w:val="both"/>
        <w:rPr>
          <w:rFonts w:ascii="Cambria" w:hAnsi="Cambria"/>
          <w:sz w:val="24"/>
          <w:szCs w:val="24"/>
          <w:lang w:val="en-GB"/>
        </w:rPr>
      </w:pPr>
      <w:r w:rsidRPr="00EA1269">
        <w:rPr>
          <w:rFonts w:ascii="Cambria" w:hAnsi="Cambria"/>
          <w:spacing w:val="-4"/>
          <w:sz w:val="24"/>
          <w:szCs w:val="24"/>
          <w:lang w:val="en-GB"/>
        </w:rPr>
        <w:t xml:space="preserve">The abstract should summarize the contents of the </w:t>
      </w:r>
      <w:r w:rsidR="008D45AE">
        <w:rPr>
          <w:rFonts w:ascii="Cambria" w:hAnsi="Cambria"/>
          <w:spacing w:val="-4"/>
          <w:sz w:val="24"/>
          <w:szCs w:val="24"/>
          <w:lang w:val="en-GB"/>
        </w:rPr>
        <w:t>presentation</w:t>
      </w:r>
      <w:r w:rsidRPr="00EA1269">
        <w:rPr>
          <w:rFonts w:ascii="Cambria" w:hAnsi="Cambria"/>
          <w:spacing w:val="-4"/>
          <w:sz w:val="24"/>
          <w:szCs w:val="24"/>
          <w:lang w:val="en-GB"/>
        </w:rPr>
        <w:t xml:space="preserve"> in short terms, </w:t>
      </w:r>
      <w:proofErr w:type="gramStart"/>
      <w:r w:rsidRPr="00EA1269">
        <w:rPr>
          <w:rFonts w:ascii="Cambria" w:hAnsi="Cambria"/>
          <w:spacing w:val="-4"/>
          <w:sz w:val="24"/>
          <w:szCs w:val="24"/>
          <w:lang w:val="en-GB"/>
        </w:rPr>
        <w:t>i.e.</w:t>
      </w:r>
      <w:proofErr w:type="gramEnd"/>
      <w:r w:rsidRPr="00EA1269">
        <w:rPr>
          <w:rFonts w:ascii="Cambria" w:hAnsi="Cambria"/>
          <w:spacing w:val="-4"/>
          <w:sz w:val="24"/>
          <w:szCs w:val="24"/>
          <w:lang w:val="en-GB"/>
        </w:rPr>
        <w:t xml:space="preserve"> 150-250 words; justified between the margins and using the font/size specified below.</w:t>
      </w:r>
      <w:r w:rsidR="003676D1" w:rsidRPr="00080650">
        <w:rPr>
          <w:rFonts w:ascii="Cambria" w:hAnsi="Cambria"/>
          <w:sz w:val="24"/>
          <w:szCs w:val="24"/>
          <w:lang w:val="en-GB"/>
        </w:rPr>
        <w:t xml:space="preserve"> </w:t>
      </w:r>
    </w:p>
    <w:p w14:paraId="159D9BBE" w14:textId="77777777" w:rsidR="003676D1" w:rsidRPr="00080650" w:rsidRDefault="003676D1" w:rsidP="003676D1">
      <w:pPr>
        <w:ind w:firstLine="709"/>
        <w:jc w:val="both"/>
        <w:rPr>
          <w:rFonts w:ascii="Cambria" w:hAnsi="Cambria"/>
          <w:sz w:val="24"/>
          <w:szCs w:val="24"/>
          <w:lang w:val="en-GB"/>
        </w:rPr>
      </w:pPr>
    </w:p>
    <w:p w14:paraId="0FD8E305" w14:textId="6D5F742B" w:rsidR="003676D1" w:rsidRPr="00E501B8" w:rsidRDefault="00E501B8" w:rsidP="00E501B8">
      <w:pPr>
        <w:widowControl w:val="0"/>
        <w:tabs>
          <w:tab w:val="left" w:pos="567"/>
        </w:tabs>
        <w:jc w:val="both"/>
        <w:rPr>
          <w:rFonts w:ascii="Cambria" w:hAnsi="Cambria" w:cs="Tahoma"/>
          <w:b/>
          <w:bCs/>
          <w:sz w:val="28"/>
          <w:szCs w:val="28"/>
          <w:lang w:val="en-GB"/>
        </w:rPr>
      </w:pPr>
      <w:r w:rsidRPr="00E501B8">
        <w:rPr>
          <w:rFonts w:ascii="Cambria" w:hAnsi="Cambria" w:cs="Tahoma"/>
          <w:b/>
          <w:bCs/>
          <w:sz w:val="28"/>
          <w:szCs w:val="28"/>
          <w:lang w:val="en-GB"/>
        </w:rPr>
        <w:t>Keywords</w:t>
      </w:r>
    </w:p>
    <w:p w14:paraId="5B4D1829" w14:textId="0B8BC1DC" w:rsidR="003676D1" w:rsidRPr="00080650" w:rsidRDefault="00EA1269" w:rsidP="004B4358">
      <w:pPr>
        <w:ind w:firstLine="709"/>
        <w:jc w:val="both"/>
        <w:rPr>
          <w:rFonts w:ascii="Cambria" w:hAnsi="Cambria"/>
          <w:sz w:val="24"/>
          <w:szCs w:val="24"/>
          <w:lang w:val="en-GB"/>
        </w:rPr>
      </w:pPr>
      <w:r w:rsidRPr="00EA1269">
        <w:rPr>
          <w:rFonts w:ascii="Cambria" w:hAnsi="Cambria"/>
          <w:sz w:val="24"/>
          <w:szCs w:val="24"/>
          <w:lang w:val="en-GB"/>
        </w:rPr>
        <w:t xml:space="preserve">Type your keywords here, separated by </w:t>
      </w:r>
      <w:proofErr w:type="gramStart"/>
      <w:r w:rsidRPr="00EA1269">
        <w:rPr>
          <w:rFonts w:ascii="Cambria" w:hAnsi="Cambria"/>
          <w:sz w:val="24"/>
          <w:szCs w:val="24"/>
          <w:lang w:val="en-GB"/>
        </w:rPr>
        <w:t>semicolons ;</w:t>
      </w:r>
      <w:proofErr w:type="gramEnd"/>
    </w:p>
    <w:p w14:paraId="31E56815" w14:textId="77777777" w:rsidR="004B4358" w:rsidRPr="00080650" w:rsidRDefault="004B4358" w:rsidP="003676D1">
      <w:pPr>
        <w:rPr>
          <w:rFonts w:ascii="Cambria" w:hAnsi="Cambria"/>
          <w:b/>
          <w:bCs/>
          <w:sz w:val="24"/>
          <w:szCs w:val="24"/>
          <w:lang w:val="en-GB"/>
        </w:rPr>
      </w:pPr>
    </w:p>
    <w:p w14:paraId="48D6CA8A" w14:textId="77777777" w:rsidR="003676D1" w:rsidRPr="00080650" w:rsidRDefault="003676D1" w:rsidP="003676D1">
      <w:pPr>
        <w:rPr>
          <w:rFonts w:ascii="Cambria" w:hAnsi="Cambria"/>
          <w:sz w:val="28"/>
          <w:szCs w:val="28"/>
          <w:lang w:val="en-GB"/>
        </w:rPr>
      </w:pPr>
      <w:r w:rsidRPr="00080650">
        <w:rPr>
          <w:rFonts w:ascii="Cambria" w:hAnsi="Cambria"/>
          <w:b/>
          <w:bCs/>
          <w:sz w:val="28"/>
          <w:szCs w:val="28"/>
          <w:lang w:val="en-GB"/>
        </w:rPr>
        <w:t xml:space="preserve">Acknowledgment(s) </w:t>
      </w:r>
    </w:p>
    <w:p w14:paraId="7324F2F6" w14:textId="77777777" w:rsidR="003676D1" w:rsidRPr="00080650" w:rsidRDefault="003676D1" w:rsidP="003676D1">
      <w:pPr>
        <w:jc w:val="both"/>
        <w:rPr>
          <w:rFonts w:ascii="Cambria" w:hAnsi="Cambria"/>
          <w:i/>
          <w:sz w:val="24"/>
          <w:szCs w:val="24"/>
          <w:lang w:val="en-GB"/>
        </w:rPr>
      </w:pPr>
      <w:r w:rsidRPr="00080650">
        <w:rPr>
          <w:rFonts w:ascii="Cambria" w:hAnsi="Cambria"/>
          <w:i/>
          <w:sz w:val="24"/>
          <w:szCs w:val="24"/>
          <w:lang w:val="en-GB"/>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14:paraId="6B89B79C" w14:textId="77777777" w:rsidR="00080650" w:rsidRDefault="00080650" w:rsidP="003676D1">
      <w:pPr>
        <w:jc w:val="both"/>
        <w:rPr>
          <w:rFonts w:ascii="Cambria" w:hAnsi="Cambria"/>
          <w:sz w:val="24"/>
          <w:szCs w:val="24"/>
          <w:lang w:val="en-GB"/>
        </w:rPr>
      </w:pPr>
    </w:p>
    <w:tbl>
      <w:tblPr>
        <w:tblStyle w:val="Mriekatabuky"/>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6521"/>
        <w:gridCol w:w="2835"/>
      </w:tblGrid>
      <w:tr w:rsidR="003F5201" w14:paraId="072F29EB" w14:textId="77777777" w:rsidTr="003F5201">
        <w:tc>
          <w:tcPr>
            <w:tcW w:w="6521" w:type="dxa"/>
          </w:tcPr>
          <w:p w14:paraId="1D55B969" w14:textId="6F5D0DFA" w:rsidR="00080650" w:rsidRDefault="00080650" w:rsidP="003F5201">
            <w:pPr>
              <w:jc w:val="both"/>
              <w:rPr>
                <w:rFonts w:ascii="Cambria" w:hAnsi="Cambria"/>
                <w:sz w:val="24"/>
                <w:szCs w:val="24"/>
                <w:lang w:val="en-GB"/>
              </w:rPr>
            </w:pPr>
            <w:r w:rsidRPr="00080650">
              <w:rPr>
                <w:rFonts w:ascii="Cambria" w:hAnsi="Cambria"/>
                <w:i/>
                <w:sz w:val="24"/>
                <w:szCs w:val="24"/>
                <w:lang w:val="en-GB"/>
              </w:rPr>
              <w:t xml:space="preserve">This work was supported by the Grant No. </w:t>
            </w:r>
            <w:r w:rsidR="002944D1" w:rsidRPr="002944D1">
              <w:rPr>
                <w:rFonts w:ascii="Cambria" w:hAnsi="Cambria"/>
                <w:i/>
                <w:sz w:val="24"/>
                <w:szCs w:val="24"/>
                <w:lang w:val="en-GB"/>
              </w:rPr>
              <w:t>22120015</w:t>
            </w:r>
            <w:r w:rsidRPr="00080650">
              <w:rPr>
                <w:rFonts w:ascii="Cambria" w:hAnsi="Cambria"/>
                <w:i/>
                <w:sz w:val="24"/>
                <w:szCs w:val="24"/>
                <w:lang w:val="en-GB"/>
              </w:rPr>
              <w:t xml:space="preserve">. The project is co-financed by the Governments of Czechia, Hungary, Poland and Slovakia through Visegrad Grants from International Visegrad Fund. The mission of the fund is to advance ideas </w:t>
            </w:r>
            <w:r w:rsidR="003F5201">
              <w:rPr>
                <w:rFonts w:ascii="Cambria" w:hAnsi="Cambria"/>
                <w:i/>
                <w:sz w:val="24"/>
                <w:szCs w:val="24"/>
                <w:lang w:val="en-GB"/>
              </w:rPr>
              <w:br/>
            </w:r>
            <w:r w:rsidRPr="00080650">
              <w:rPr>
                <w:rFonts w:ascii="Cambria" w:hAnsi="Cambria"/>
                <w:i/>
                <w:sz w:val="24"/>
                <w:szCs w:val="24"/>
                <w:lang w:val="en-GB"/>
              </w:rPr>
              <w:t>for sustainable regional cooperation</w:t>
            </w:r>
            <w:r w:rsidR="003F5201">
              <w:rPr>
                <w:rFonts w:ascii="Cambria" w:hAnsi="Cambria"/>
                <w:i/>
                <w:sz w:val="24"/>
                <w:szCs w:val="24"/>
                <w:lang w:val="en-GB"/>
              </w:rPr>
              <w:t xml:space="preserve"> </w:t>
            </w:r>
            <w:r w:rsidRPr="00080650">
              <w:rPr>
                <w:rFonts w:ascii="Cambria" w:hAnsi="Cambria"/>
                <w:i/>
                <w:sz w:val="24"/>
                <w:szCs w:val="24"/>
                <w:lang w:val="en-GB"/>
              </w:rPr>
              <w:t>in Central Europe.</w:t>
            </w:r>
          </w:p>
        </w:tc>
        <w:tc>
          <w:tcPr>
            <w:tcW w:w="2835" w:type="dxa"/>
            <w:vAlign w:val="center"/>
          </w:tcPr>
          <w:p w14:paraId="7CB6AD9C" w14:textId="77777777" w:rsidR="00080650" w:rsidRDefault="00080650" w:rsidP="003F5201">
            <w:pPr>
              <w:jc w:val="right"/>
              <w:rPr>
                <w:rFonts w:ascii="Cambria" w:hAnsi="Cambria"/>
                <w:sz w:val="24"/>
                <w:szCs w:val="24"/>
                <w:lang w:val="en-GB"/>
              </w:rPr>
            </w:pPr>
            <w:r w:rsidRPr="00080650">
              <w:rPr>
                <w:rFonts w:ascii="Cambria" w:hAnsi="Cambria"/>
                <w:noProof/>
                <w:sz w:val="24"/>
                <w:szCs w:val="24"/>
                <w:lang w:val="en-GB"/>
              </w:rPr>
              <w:drawing>
                <wp:inline distT="0" distB="0" distL="0" distR="0" wp14:anchorId="176FC495" wp14:editId="35D556F4">
                  <wp:extent cx="1806782" cy="828000"/>
                  <wp:effectExtent l="0" t="0" r="317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6782" cy="828000"/>
                          </a:xfrm>
                          <a:prstGeom prst="rect">
                            <a:avLst/>
                          </a:prstGeom>
                        </pic:spPr>
                      </pic:pic>
                    </a:graphicData>
                  </a:graphic>
                </wp:inline>
              </w:drawing>
            </w:r>
          </w:p>
        </w:tc>
      </w:tr>
    </w:tbl>
    <w:p w14:paraId="3767D3BE" w14:textId="77777777" w:rsidR="00080650" w:rsidRPr="00080650" w:rsidRDefault="00080650" w:rsidP="003676D1">
      <w:pPr>
        <w:jc w:val="both"/>
        <w:rPr>
          <w:rFonts w:ascii="Cambria" w:hAnsi="Cambria"/>
          <w:sz w:val="24"/>
          <w:szCs w:val="24"/>
          <w:lang w:val="en-GB"/>
        </w:rPr>
      </w:pPr>
    </w:p>
    <w:p w14:paraId="39010D0C" w14:textId="77777777" w:rsidR="003676D1" w:rsidRPr="00080650" w:rsidRDefault="003676D1" w:rsidP="003676D1">
      <w:pPr>
        <w:pStyle w:val="Sectionnonumber"/>
        <w:spacing w:before="0"/>
        <w:rPr>
          <w:rFonts w:ascii="Cambria" w:hAnsi="Cambria"/>
          <w:sz w:val="28"/>
          <w:szCs w:val="28"/>
          <w:lang w:val="en-GB"/>
        </w:rPr>
      </w:pPr>
      <w:r w:rsidRPr="00080650">
        <w:rPr>
          <w:rFonts w:ascii="Cambria" w:hAnsi="Cambria"/>
          <w:sz w:val="28"/>
          <w:szCs w:val="28"/>
          <w:lang w:val="en-GB"/>
        </w:rPr>
        <w:t>References</w:t>
      </w:r>
    </w:p>
    <w:p w14:paraId="785E5408" w14:textId="77777777" w:rsidR="00080650" w:rsidRPr="00080650" w:rsidRDefault="00080650" w:rsidP="00080650">
      <w:pPr>
        <w:ind w:left="426" w:hanging="426"/>
        <w:jc w:val="both"/>
        <w:rPr>
          <w:rFonts w:ascii="Cambria" w:hAnsi="Cambria"/>
          <w:sz w:val="24"/>
          <w:szCs w:val="24"/>
          <w:lang w:val="en-GB" w:eastAsia="sk-SK"/>
        </w:rPr>
      </w:pPr>
      <w:r w:rsidRPr="00080650">
        <w:rPr>
          <w:rFonts w:ascii="Cambria" w:hAnsi="Cambria"/>
          <w:sz w:val="24"/>
          <w:szCs w:val="24"/>
          <w:lang w:val="en-GB" w:eastAsia="sk-SK"/>
        </w:rPr>
        <w:t>[1] </w:t>
      </w:r>
      <w:r w:rsidRPr="00080650">
        <w:rPr>
          <w:rFonts w:ascii="Cambria" w:hAnsi="Cambria"/>
          <w:sz w:val="24"/>
          <w:szCs w:val="24"/>
          <w:lang w:val="en-GB" w:eastAsia="sk-SK"/>
        </w:rPr>
        <w:tab/>
        <w:t>SAMBROOK, J., RUSSELL, D. </w:t>
      </w:r>
      <w:r w:rsidRPr="00080650">
        <w:rPr>
          <w:rFonts w:ascii="Cambria" w:hAnsi="Cambria"/>
          <w:i/>
          <w:iCs/>
          <w:sz w:val="24"/>
          <w:szCs w:val="24"/>
          <w:lang w:val="en-GB" w:eastAsia="sk-SK"/>
        </w:rPr>
        <w:t>Molecular cloning: a laboratory manual</w:t>
      </w:r>
      <w:r w:rsidRPr="00080650">
        <w:rPr>
          <w:rFonts w:ascii="Cambria" w:hAnsi="Cambria"/>
          <w:sz w:val="24"/>
          <w:szCs w:val="24"/>
          <w:lang w:val="en-GB" w:eastAsia="sk-SK"/>
        </w:rPr>
        <w:t xml:space="preserve">. 3. ed. Cold Spring </w:t>
      </w:r>
      <w:proofErr w:type="spellStart"/>
      <w:r w:rsidRPr="00080650">
        <w:rPr>
          <w:rFonts w:ascii="Cambria" w:hAnsi="Cambria"/>
          <w:sz w:val="24"/>
          <w:szCs w:val="24"/>
          <w:lang w:val="en-GB" w:eastAsia="sk-SK"/>
        </w:rPr>
        <w:t>Harbor</w:t>
      </w:r>
      <w:proofErr w:type="spellEnd"/>
      <w:r w:rsidRPr="00080650">
        <w:rPr>
          <w:rFonts w:ascii="Cambria" w:hAnsi="Cambria"/>
          <w:sz w:val="24"/>
          <w:szCs w:val="24"/>
          <w:lang w:val="en-GB" w:eastAsia="sk-SK"/>
        </w:rPr>
        <w:t>, NY: CSHL Press, 2001. ISBN 0879695773.</w:t>
      </w:r>
    </w:p>
    <w:p w14:paraId="55CAAC78" w14:textId="77777777" w:rsidR="00080650" w:rsidRPr="00080650" w:rsidRDefault="00080650" w:rsidP="00080650">
      <w:pPr>
        <w:ind w:left="426" w:hanging="426"/>
        <w:jc w:val="both"/>
        <w:rPr>
          <w:rFonts w:ascii="Cambria" w:hAnsi="Cambria"/>
          <w:sz w:val="24"/>
          <w:szCs w:val="24"/>
          <w:lang w:val="en-GB" w:eastAsia="sk-SK"/>
        </w:rPr>
      </w:pPr>
      <w:r w:rsidRPr="00080650">
        <w:rPr>
          <w:rFonts w:ascii="Cambria" w:hAnsi="Cambria"/>
          <w:sz w:val="24"/>
          <w:szCs w:val="24"/>
          <w:lang w:val="en-GB" w:eastAsia="sk-SK"/>
        </w:rPr>
        <w:t xml:space="preserve">[2] </w:t>
      </w:r>
      <w:r w:rsidRPr="00080650">
        <w:rPr>
          <w:rFonts w:ascii="Cambria" w:hAnsi="Cambria"/>
          <w:sz w:val="24"/>
          <w:szCs w:val="24"/>
          <w:lang w:val="en-GB" w:eastAsia="sk-SK"/>
        </w:rPr>
        <w:tab/>
        <w:t>GROSS, P. Railway track cracks identification</w:t>
      </w:r>
      <w:r w:rsidRPr="00080650">
        <w:rPr>
          <w:rFonts w:ascii="Cambria" w:hAnsi="Cambria"/>
          <w:i/>
          <w:iCs/>
          <w:sz w:val="24"/>
          <w:szCs w:val="24"/>
          <w:lang w:val="en-GB" w:eastAsia="sk-SK"/>
        </w:rPr>
        <w:t>.</w:t>
      </w:r>
      <w:r w:rsidRPr="00080650">
        <w:rPr>
          <w:rFonts w:ascii="Cambria" w:hAnsi="Cambria"/>
          <w:sz w:val="24"/>
          <w:szCs w:val="24"/>
          <w:lang w:val="en-GB" w:eastAsia="sk-SK"/>
        </w:rPr>
        <w:t xml:space="preserve"> In: 9th International Railway Conference : proceedings. Vol. 2. Mechanical engineering in transport. London : London College of Transport, 2001. ISBN 80-7157- 524-0, p. 262-268.</w:t>
      </w:r>
    </w:p>
    <w:p w14:paraId="5B475148" w14:textId="77777777" w:rsidR="00080650" w:rsidRPr="00080650" w:rsidRDefault="00080650" w:rsidP="00080650">
      <w:pPr>
        <w:ind w:left="426" w:hanging="426"/>
        <w:jc w:val="both"/>
        <w:rPr>
          <w:rFonts w:ascii="Cambria" w:hAnsi="Cambria"/>
          <w:sz w:val="24"/>
          <w:szCs w:val="24"/>
          <w:lang w:val="en-GB" w:eastAsia="sk-SK"/>
        </w:rPr>
      </w:pPr>
      <w:r w:rsidRPr="00080650">
        <w:rPr>
          <w:rFonts w:ascii="Cambria" w:hAnsi="Cambria"/>
          <w:sz w:val="24"/>
          <w:szCs w:val="24"/>
          <w:lang w:val="en-GB" w:eastAsia="sk-SK"/>
        </w:rPr>
        <w:t xml:space="preserve">[3] </w:t>
      </w:r>
      <w:r w:rsidRPr="00080650">
        <w:rPr>
          <w:rFonts w:ascii="Cambria" w:hAnsi="Cambria"/>
          <w:sz w:val="24"/>
          <w:szCs w:val="24"/>
          <w:lang w:val="en-GB" w:eastAsia="sk-SK"/>
        </w:rPr>
        <w:tab/>
        <w:t>Transport - Wikipedia [online]. [cit. 2019-02-21].  Available on internet: https://en.wikipedia.org/wiki/Transport</w:t>
      </w:r>
    </w:p>
    <w:p w14:paraId="5A062141" w14:textId="77777777" w:rsidR="00143461" w:rsidRPr="00080650" w:rsidRDefault="00143461" w:rsidP="00080650">
      <w:pPr>
        <w:rPr>
          <w:rFonts w:ascii="Cambria" w:hAnsi="Cambria" w:cs="Tahoma"/>
          <w:sz w:val="24"/>
          <w:lang w:val="en-GB"/>
        </w:rPr>
      </w:pPr>
    </w:p>
    <w:sectPr w:rsidR="00143461" w:rsidRPr="00080650">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48DB" w14:textId="77777777" w:rsidR="00CF7851" w:rsidRDefault="00CF7851">
      <w:r>
        <w:separator/>
      </w:r>
    </w:p>
  </w:endnote>
  <w:endnote w:type="continuationSeparator" w:id="0">
    <w:p w14:paraId="10B319E8" w14:textId="77777777" w:rsidR="00CF7851" w:rsidRDefault="00CF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99F5" w14:textId="77777777" w:rsidR="00CF7851" w:rsidRDefault="00CF7851">
      <w:r>
        <w:separator/>
      </w:r>
    </w:p>
  </w:footnote>
  <w:footnote w:type="continuationSeparator" w:id="0">
    <w:p w14:paraId="3C46BCF6" w14:textId="77777777" w:rsidR="00CF7851" w:rsidRDefault="00CF7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A819A5"/>
    <w:multiLevelType w:val="multilevel"/>
    <w:tmpl w:val="7904040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ascii="Times New Roman" w:hAnsi="Times New Roman" w:hint="default"/>
        <w:b/>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1ABF4907"/>
    <w:multiLevelType w:val="singleLevel"/>
    <w:tmpl w:val="B448B144"/>
    <w:lvl w:ilvl="0">
      <w:numFmt w:val="bullet"/>
      <w:lvlText w:val="-"/>
      <w:lvlJc w:val="left"/>
      <w:pPr>
        <w:tabs>
          <w:tab w:val="num" w:pos="1071"/>
        </w:tabs>
        <w:ind w:left="1071" w:hanging="360"/>
      </w:pPr>
      <w:rPr>
        <w:rFonts w:hint="default"/>
      </w:rPr>
    </w:lvl>
  </w:abstractNum>
  <w:abstractNum w:abstractNumId="3" w15:restartNumberingAfterBreak="0">
    <w:nsid w:val="1DD40282"/>
    <w:multiLevelType w:val="hybridMultilevel"/>
    <w:tmpl w:val="E4A64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B4595E"/>
    <w:multiLevelType w:val="singleLevel"/>
    <w:tmpl w:val="80CA6AE2"/>
    <w:lvl w:ilvl="0">
      <w:numFmt w:val="bullet"/>
      <w:lvlText w:val="-"/>
      <w:lvlJc w:val="left"/>
      <w:pPr>
        <w:tabs>
          <w:tab w:val="num" w:pos="645"/>
        </w:tabs>
        <w:ind w:left="645" w:hanging="360"/>
      </w:pPr>
      <w:rPr>
        <w:rFonts w:hint="default"/>
      </w:rPr>
    </w:lvl>
  </w:abstractNum>
  <w:abstractNum w:abstractNumId="5" w15:restartNumberingAfterBreak="0">
    <w:nsid w:val="2FB610C3"/>
    <w:multiLevelType w:val="singleLevel"/>
    <w:tmpl w:val="C5803DF4"/>
    <w:lvl w:ilvl="0">
      <w:start w:val="5"/>
      <w:numFmt w:val="decimal"/>
      <w:lvlText w:val="%1."/>
      <w:lvlJc w:val="left"/>
      <w:pPr>
        <w:tabs>
          <w:tab w:val="num" w:pos="360"/>
        </w:tabs>
        <w:ind w:left="360" w:hanging="360"/>
      </w:pPr>
      <w:rPr>
        <w:rFonts w:hint="default"/>
      </w:rPr>
    </w:lvl>
  </w:abstractNum>
  <w:abstractNum w:abstractNumId="6" w15:restartNumberingAfterBreak="0">
    <w:nsid w:val="313C7D5D"/>
    <w:multiLevelType w:val="singleLevel"/>
    <w:tmpl w:val="80CA6AE2"/>
    <w:lvl w:ilvl="0">
      <w:numFmt w:val="bullet"/>
      <w:lvlText w:val="-"/>
      <w:lvlJc w:val="left"/>
      <w:pPr>
        <w:tabs>
          <w:tab w:val="num" w:pos="645"/>
        </w:tabs>
        <w:ind w:left="645" w:hanging="360"/>
      </w:pPr>
      <w:rPr>
        <w:rFonts w:hint="default"/>
      </w:rPr>
    </w:lvl>
  </w:abstractNum>
  <w:abstractNum w:abstractNumId="7" w15:restartNumberingAfterBreak="0">
    <w:nsid w:val="3207050A"/>
    <w:multiLevelType w:val="singleLevel"/>
    <w:tmpl w:val="0B4E3266"/>
    <w:lvl w:ilvl="0">
      <w:numFmt w:val="bullet"/>
      <w:lvlText w:val="-"/>
      <w:lvlJc w:val="left"/>
      <w:pPr>
        <w:tabs>
          <w:tab w:val="num" w:pos="6024"/>
        </w:tabs>
        <w:ind w:left="6024" w:hanging="360"/>
      </w:pPr>
      <w:rPr>
        <w:rFonts w:hint="default"/>
      </w:rPr>
    </w:lvl>
  </w:abstractNum>
  <w:abstractNum w:abstractNumId="8" w15:restartNumberingAfterBreak="0">
    <w:nsid w:val="35A244B6"/>
    <w:multiLevelType w:val="hybridMultilevel"/>
    <w:tmpl w:val="FC54E886"/>
    <w:lvl w:ilvl="0" w:tplc="EA648D84">
      <w:start w:val="1"/>
      <w:numFmt w:val="bullet"/>
      <w:lvlText w:val="–"/>
      <w:lvlJc w:val="left"/>
      <w:pPr>
        <w:tabs>
          <w:tab w:val="num" w:pos="360"/>
        </w:tabs>
        <w:ind w:left="357" w:hanging="357"/>
      </w:pPr>
      <w:rPr>
        <w:rFonts w:ascii="Times New Roman" w:hAnsi="Times New Roman" w:cs="Times New Roman" w:hint="default"/>
      </w:rPr>
    </w:lvl>
    <w:lvl w:ilvl="1" w:tplc="F7006FB2">
      <w:start w:val="1"/>
      <w:numFmt w:val="bullet"/>
      <w:lvlText w:val="–"/>
      <w:lvlJc w:val="left"/>
      <w:pPr>
        <w:tabs>
          <w:tab w:val="num" w:pos="360"/>
        </w:tabs>
        <w:ind w:left="357" w:hanging="357"/>
      </w:pPr>
      <w:rPr>
        <w:rFonts w:ascii="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5074E"/>
    <w:multiLevelType w:val="singleLevel"/>
    <w:tmpl w:val="37DC70A0"/>
    <w:lvl w:ilvl="0">
      <w:start w:val="1"/>
      <w:numFmt w:val="bullet"/>
      <w:lvlText w:val=""/>
      <w:lvlJc w:val="left"/>
      <w:pPr>
        <w:tabs>
          <w:tab w:val="num" w:pos="360"/>
        </w:tabs>
        <w:ind w:left="284" w:hanging="284"/>
      </w:pPr>
      <w:rPr>
        <w:rFonts w:ascii="Symbol" w:hAnsi="Symbol" w:hint="default"/>
      </w:rPr>
    </w:lvl>
  </w:abstractNum>
  <w:abstractNum w:abstractNumId="10" w15:restartNumberingAfterBreak="0">
    <w:nsid w:val="41E53BFA"/>
    <w:multiLevelType w:val="singleLevel"/>
    <w:tmpl w:val="19682F60"/>
    <w:lvl w:ilvl="0">
      <w:start w:val="1"/>
      <w:numFmt w:val="decimal"/>
      <w:lvlText w:val="%1. "/>
      <w:lvlJc w:val="left"/>
      <w:pPr>
        <w:tabs>
          <w:tab w:val="num" w:pos="360"/>
        </w:tabs>
        <w:ind w:left="283" w:hanging="283"/>
      </w:pPr>
      <w:rPr>
        <w:rFonts w:ascii="Tahoma" w:hAnsi="Tahoma" w:hint="default"/>
        <w:b/>
        <w:i w:val="0"/>
        <w:sz w:val="28"/>
        <w:szCs w:val="28"/>
        <w:u w:val="none"/>
      </w:rPr>
    </w:lvl>
  </w:abstractNum>
  <w:abstractNum w:abstractNumId="11" w15:restartNumberingAfterBreak="0">
    <w:nsid w:val="472A659B"/>
    <w:multiLevelType w:val="hybridMultilevel"/>
    <w:tmpl w:val="2F1004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EC22B2C"/>
    <w:multiLevelType w:val="hybridMultilevel"/>
    <w:tmpl w:val="FC54E886"/>
    <w:lvl w:ilvl="0" w:tplc="EA648D84">
      <w:start w:val="1"/>
      <w:numFmt w:val="bullet"/>
      <w:lvlText w:val="–"/>
      <w:lvlJc w:val="left"/>
      <w:pPr>
        <w:tabs>
          <w:tab w:val="num" w:pos="360"/>
        </w:tabs>
        <w:ind w:left="357" w:hanging="357"/>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DA4419"/>
    <w:multiLevelType w:val="singleLevel"/>
    <w:tmpl w:val="80CA6AE2"/>
    <w:lvl w:ilvl="0">
      <w:numFmt w:val="bullet"/>
      <w:lvlText w:val="-"/>
      <w:lvlJc w:val="left"/>
      <w:pPr>
        <w:tabs>
          <w:tab w:val="num" w:pos="645"/>
        </w:tabs>
        <w:ind w:left="645" w:hanging="360"/>
      </w:pPr>
      <w:rPr>
        <w:rFonts w:hint="default"/>
      </w:rPr>
    </w:lvl>
  </w:abstractNum>
  <w:abstractNum w:abstractNumId="15" w15:restartNumberingAfterBreak="0">
    <w:nsid w:val="78B33D85"/>
    <w:multiLevelType w:val="multilevel"/>
    <w:tmpl w:val="E2E27C6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ascii="Tahoma" w:hAnsi="Tahoma" w:hint="default"/>
        <w:b/>
        <w:i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15:restartNumberingAfterBreak="0">
    <w:nsid w:val="7EE157BA"/>
    <w:multiLevelType w:val="singleLevel"/>
    <w:tmpl w:val="80CA6AE2"/>
    <w:lvl w:ilvl="0">
      <w:numFmt w:val="bullet"/>
      <w:lvlText w:val="-"/>
      <w:lvlJc w:val="left"/>
      <w:pPr>
        <w:tabs>
          <w:tab w:val="num" w:pos="645"/>
        </w:tabs>
        <w:ind w:left="645" w:hanging="360"/>
      </w:pPr>
      <w:rPr>
        <w:rFonts w:hint="default"/>
      </w:rPr>
    </w:lvl>
  </w:abstractNum>
  <w:abstractNum w:abstractNumId="17" w15:restartNumberingAfterBreak="0">
    <w:nsid w:val="7F442720"/>
    <w:multiLevelType w:val="multilevel"/>
    <w:tmpl w:val="990017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71839452">
    <w:abstractNumId w:val="10"/>
  </w:num>
  <w:num w:numId="2" w16cid:durableId="1532301873">
    <w:abstractNumId w:val="7"/>
  </w:num>
  <w:num w:numId="3" w16cid:durableId="1864320791">
    <w:abstractNumId w:val="16"/>
  </w:num>
  <w:num w:numId="4" w16cid:durableId="679161071">
    <w:abstractNumId w:val="14"/>
  </w:num>
  <w:num w:numId="5" w16cid:durableId="1793473729">
    <w:abstractNumId w:val="4"/>
  </w:num>
  <w:num w:numId="6" w16cid:durableId="483282510">
    <w:abstractNumId w:val="6"/>
  </w:num>
  <w:num w:numId="7" w16cid:durableId="1107428894">
    <w:abstractNumId w:val="2"/>
  </w:num>
  <w:num w:numId="8" w16cid:durableId="985086422">
    <w:abstractNumId w:val="5"/>
  </w:num>
  <w:num w:numId="9" w16cid:durableId="298649535">
    <w:abstractNumId w:val="11"/>
  </w:num>
  <w:num w:numId="10" w16cid:durableId="989947907">
    <w:abstractNumId w:val="15"/>
  </w:num>
  <w:num w:numId="11" w16cid:durableId="329409056">
    <w:abstractNumId w:val="12"/>
  </w:num>
  <w:num w:numId="12" w16cid:durableId="1445074393">
    <w:abstractNumId w:val="8"/>
  </w:num>
  <w:num w:numId="13" w16cid:durableId="1595287229">
    <w:abstractNumId w:val="1"/>
  </w:num>
  <w:num w:numId="14" w16cid:durableId="293100619">
    <w:abstractNumId w:val="9"/>
  </w:num>
  <w:num w:numId="15" w16cid:durableId="623777889">
    <w:abstractNumId w:val="3"/>
  </w:num>
  <w:num w:numId="16" w16cid:durableId="578440804">
    <w:abstractNumId w:val="17"/>
  </w:num>
  <w:num w:numId="17" w16cid:durableId="1796413157">
    <w:abstractNumId w:val="0"/>
  </w:num>
  <w:num w:numId="18" w16cid:durableId="19311629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TI2NDI3BdKG5ko6SsGpxcWZ+XkgBYa1APEql/wsAAAA"/>
  </w:docVars>
  <w:rsids>
    <w:rsidRoot w:val="00274D06"/>
    <w:rsid w:val="00003D3E"/>
    <w:rsid w:val="0002126F"/>
    <w:rsid w:val="00076569"/>
    <w:rsid w:val="000805FA"/>
    <w:rsid w:val="00080650"/>
    <w:rsid w:val="000F18EE"/>
    <w:rsid w:val="00143461"/>
    <w:rsid w:val="0016157C"/>
    <w:rsid w:val="00274D06"/>
    <w:rsid w:val="00291081"/>
    <w:rsid w:val="002944D1"/>
    <w:rsid w:val="002D7D7E"/>
    <w:rsid w:val="003676D1"/>
    <w:rsid w:val="00397048"/>
    <w:rsid w:val="003E1FB7"/>
    <w:rsid w:val="003F5201"/>
    <w:rsid w:val="004028A6"/>
    <w:rsid w:val="00423B0A"/>
    <w:rsid w:val="004918AE"/>
    <w:rsid w:val="004A0331"/>
    <w:rsid w:val="004B4358"/>
    <w:rsid w:val="004E75A9"/>
    <w:rsid w:val="00514B1C"/>
    <w:rsid w:val="00546618"/>
    <w:rsid w:val="0057194F"/>
    <w:rsid w:val="005A7326"/>
    <w:rsid w:val="005D4116"/>
    <w:rsid w:val="005E0321"/>
    <w:rsid w:val="005E69B6"/>
    <w:rsid w:val="006138E2"/>
    <w:rsid w:val="006A5B6E"/>
    <w:rsid w:val="00791191"/>
    <w:rsid w:val="0086545C"/>
    <w:rsid w:val="008D45AE"/>
    <w:rsid w:val="008D5C6C"/>
    <w:rsid w:val="008D79F3"/>
    <w:rsid w:val="0092440C"/>
    <w:rsid w:val="00932AFD"/>
    <w:rsid w:val="00961EEC"/>
    <w:rsid w:val="00992186"/>
    <w:rsid w:val="00A63135"/>
    <w:rsid w:val="00AC5B79"/>
    <w:rsid w:val="00AD02F5"/>
    <w:rsid w:val="00B01692"/>
    <w:rsid w:val="00BF21C7"/>
    <w:rsid w:val="00C25A87"/>
    <w:rsid w:val="00C82CF8"/>
    <w:rsid w:val="00CA710F"/>
    <w:rsid w:val="00CF2575"/>
    <w:rsid w:val="00CF7851"/>
    <w:rsid w:val="00D941D4"/>
    <w:rsid w:val="00E01409"/>
    <w:rsid w:val="00E1764D"/>
    <w:rsid w:val="00E40B26"/>
    <w:rsid w:val="00E501B8"/>
    <w:rsid w:val="00EA1269"/>
    <w:rsid w:val="00EC402C"/>
    <w:rsid w:val="00EF789D"/>
    <w:rsid w:val="00F01384"/>
    <w:rsid w:val="00F13216"/>
    <w:rsid w:val="00F7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3F772"/>
  <w15:chartTrackingRefBased/>
  <w15:docId w15:val="{2C8CED93-F198-428E-9DDE-75774747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lang w:val="sk-SK" w:eastAsia="cs-CZ"/>
    </w:rPr>
  </w:style>
  <w:style w:type="paragraph" w:styleId="Nadpis1">
    <w:name w:val="heading 1"/>
    <w:basedOn w:val="Normlny"/>
    <w:next w:val="Normlny"/>
    <w:qFormat/>
    <w:pPr>
      <w:keepNext/>
      <w:outlineLvl w:val="0"/>
    </w:pPr>
    <w:rPr>
      <w:b/>
      <w:i/>
      <w:sz w:val="28"/>
    </w:rPr>
  </w:style>
  <w:style w:type="paragraph" w:styleId="Nadpis2">
    <w:name w:val="heading 2"/>
    <w:basedOn w:val="Normlny"/>
    <w:next w:val="Normlny"/>
    <w:qFormat/>
    <w:pPr>
      <w:keepNext/>
      <w:spacing w:after="120"/>
      <w:jc w:val="center"/>
      <w:outlineLvl w:val="1"/>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styleId="Zkladntext">
    <w:name w:val="Body Text"/>
    <w:basedOn w:val="Normlny"/>
    <w:link w:val="ZkladntextChar"/>
    <w:pPr>
      <w:tabs>
        <w:tab w:val="left" w:pos="284"/>
        <w:tab w:val="left" w:pos="426"/>
      </w:tabs>
      <w:jc w:val="both"/>
    </w:pPr>
    <w:rPr>
      <w:sz w:val="24"/>
    </w:rPr>
  </w:style>
  <w:style w:type="paragraph" w:styleId="Zarkazkladnhotextu">
    <w:name w:val="Body Text Indent"/>
    <w:basedOn w:val="Normlny"/>
    <w:pPr>
      <w:tabs>
        <w:tab w:val="left" w:pos="284"/>
        <w:tab w:val="left" w:pos="426"/>
      </w:tabs>
      <w:ind w:left="284"/>
      <w:jc w:val="both"/>
    </w:pPr>
    <w:rPr>
      <w:sz w:val="24"/>
    </w:rPr>
  </w:style>
  <w:style w:type="paragraph" w:styleId="Zarkazkladnhotextu2">
    <w:name w:val="Body Text Indent 2"/>
    <w:basedOn w:val="Normlny"/>
    <w:pPr>
      <w:tabs>
        <w:tab w:val="left" w:pos="284"/>
      </w:tabs>
      <w:ind w:left="426"/>
      <w:jc w:val="both"/>
    </w:pPr>
    <w:rPr>
      <w:sz w:val="24"/>
    </w:rPr>
  </w:style>
  <w:style w:type="paragraph" w:styleId="Zarkazkladnhotextu3">
    <w:name w:val="Body Text Indent 3"/>
    <w:basedOn w:val="Normlny"/>
    <w:pPr>
      <w:tabs>
        <w:tab w:val="left" w:pos="284"/>
        <w:tab w:val="left" w:pos="426"/>
      </w:tabs>
      <w:ind w:left="426" w:hanging="142"/>
      <w:jc w:val="both"/>
    </w:pPr>
    <w:rPr>
      <w:sz w:val="24"/>
    </w:rPr>
  </w:style>
  <w:style w:type="character" w:styleId="Hypertextovprepojenie">
    <w:name w:val="Hyperlink"/>
    <w:rPr>
      <w:color w:val="0000FF"/>
      <w:u w:val="single"/>
    </w:rPr>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Textbubliny">
    <w:name w:val="Balloon Text"/>
    <w:basedOn w:val="Normlny"/>
    <w:semiHidden/>
    <w:rsid w:val="00274D06"/>
    <w:rPr>
      <w:rFonts w:ascii="Tahoma" w:hAnsi="Tahoma" w:cs="Tahoma"/>
      <w:sz w:val="16"/>
      <w:szCs w:val="16"/>
    </w:rPr>
  </w:style>
  <w:style w:type="character" w:styleId="PouitHypertextovPrepojenie">
    <w:name w:val="FollowedHyperlink"/>
    <w:rsid w:val="00F74368"/>
    <w:rPr>
      <w:color w:val="800080"/>
      <w:u w:val="single"/>
    </w:rPr>
  </w:style>
  <w:style w:type="paragraph" w:styleId="Odsekzoznamu">
    <w:name w:val="List Paragraph"/>
    <w:basedOn w:val="Normlny"/>
    <w:uiPriority w:val="34"/>
    <w:qFormat/>
    <w:rsid w:val="000805FA"/>
    <w:pPr>
      <w:ind w:left="720"/>
      <w:contextualSpacing/>
    </w:pPr>
  </w:style>
  <w:style w:type="character" w:customStyle="1" w:styleId="Nevyrieenzmienka1">
    <w:name w:val="Nevyriešená zmienka1"/>
    <w:basedOn w:val="Predvolenpsmoodseku"/>
    <w:uiPriority w:val="99"/>
    <w:semiHidden/>
    <w:unhideWhenUsed/>
    <w:rsid w:val="006A5B6E"/>
    <w:rPr>
      <w:color w:val="605E5C"/>
      <w:shd w:val="clear" w:color="auto" w:fill="E1DFDD"/>
    </w:rPr>
  </w:style>
  <w:style w:type="character" w:customStyle="1" w:styleId="ZkladntextChar">
    <w:name w:val="Základný text Char"/>
    <w:basedOn w:val="Predvolenpsmoodseku"/>
    <w:link w:val="Zkladntext"/>
    <w:rsid w:val="006A5B6E"/>
    <w:rPr>
      <w:sz w:val="24"/>
      <w:lang w:val="sk-SK" w:eastAsia="cs-CZ"/>
    </w:rPr>
  </w:style>
  <w:style w:type="character" w:styleId="Vrazn">
    <w:name w:val="Strong"/>
    <w:basedOn w:val="Predvolenpsmoodseku"/>
    <w:uiPriority w:val="22"/>
    <w:qFormat/>
    <w:rsid w:val="006A5B6E"/>
    <w:rPr>
      <w:b/>
      <w:bCs/>
    </w:rPr>
  </w:style>
  <w:style w:type="character" w:styleId="Zvraznenie">
    <w:name w:val="Emphasis"/>
    <w:basedOn w:val="Predvolenpsmoodseku"/>
    <w:uiPriority w:val="20"/>
    <w:qFormat/>
    <w:rsid w:val="006A5B6E"/>
    <w:rPr>
      <w:i/>
      <w:iCs/>
    </w:rPr>
  </w:style>
  <w:style w:type="paragraph" w:customStyle="1" w:styleId="Bodytext">
    <w:name w:val="Bodytext"/>
    <w:next w:val="BodytextIndented"/>
    <w:rsid w:val="003676D1"/>
    <w:pPr>
      <w:jc w:val="both"/>
    </w:pPr>
    <w:rPr>
      <w:rFonts w:ascii="Times" w:hAnsi="Times"/>
      <w:iCs/>
      <w:color w:val="000000"/>
      <w:sz w:val="22"/>
      <w:szCs w:val="22"/>
      <w:lang w:val="en-US" w:eastAsia="en-US"/>
    </w:rPr>
  </w:style>
  <w:style w:type="paragraph" w:customStyle="1" w:styleId="BodytextIndented">
    <w:name w:val="BodytextIndented"/>
    <w:basedOn w:val="Bodytext"/>
    <w:rsid w:val="003676D1"/>
    <w:pPr>
      <w:ind w:firstLine="284"/>
    </w:pPr>
  </w:style>
  <w:style w:type="paragraph" w:customStyle="1" w:styleId="Subsubsection">
    <w:name w:val="Subsubsection"/>
    <w:next w:val="Bodytext"/>
    <w:rsid w:val="003676D1"/>
    <w:pPr>
      <w:numPr>
        <w:ilvl w:val="2"/>
        <w:numId w:val="17"/>
      </w:numPr>
      <w:spacing w:before="240"/>
      <w:ind w:firstLine="0"/>
    </w:pPr>
    <w:rPr>
      <w:rFonts w:ascii="Times" w:hAnsi="Times"/>
      <w:i/>
      <w:iCs/>
      <w:color w:val="000000"/>
      <w:sz w:val="22"/>
      <w:szCs w:val="22"/>
      <w:lang w:eastAsia="en-US"/>
    </w:rPr>
  </w:style>
  <w:style w:type="paragraph" w:customStyle="1" w:styleId="Section">
    <w:name w:val="Section"/>
    <w:next w:val="Bodytext"/>
    <w:rsid w:val="003676D1"/>
    <w:pPr>
      <w:numPr>
        <w:numId w:val="17"/>
      </w:numPr>
      <w:spacing w:before="240"/>
    </w:pPr>
    <w:rPr>
      <w:rFonts w:ascii="Times" w:hAnsi="Times"/>
      <w:b/>
      <w:iCs/>
      <w:color w:val="000000"/>
      <w:sz w:val="22"/>
      <w:szCs w:val="22"/>
      <w:lang w:eastAsia="en-US"/>
    </w:rPr>
  </w:style>
  <w:style w:type="paragraph" w:customStyle="1" w:styleId="Subsection">
    <w:name w:val="Subsection"/>
    <w:next w:val="Bodytext"/>
    <w:rsid w:val="003676D1"/>
    <w:pPr>
      <w:numPr>
        <w:ilvl w:val="1"/>
        <w:numId w:val="17"/>
      </w:numPr>
      <w:spacing w:before="240"/>
    </w:pPr>
    <w:rPr>
      <w:rFonts w:ascii="Times" w:hAnsi="Times"/>
      <w:iCs/>
      <w:color w:val="000000"/>
      <w:sz w:val="22"/>
      <w:szCs w:val="22"/>
      <w:lang w:eastAsia="en-US"/>
    </w:rPr>
  </w:style>
  <w:style w:type="paragraph" w:customStyle="1" w:styleId="Sectionnonumber">
    <w:name w:val="Section (no number)"/>
    <w:next w:val="Bodytext"/>
    <w:rsid w:val="003676D1"/>
    <w:pPr>
      <w:spacing w:before="240"/>
    </w:pPr>
    <w:rPr>
      <w:rFonts w:ascii="Times" w:hAnsi="Times"/>
      <w:b/>
      <w:iCs/>
      <w:color w:val="000000"/>
      <w:sz w:val="22"/>
      <w:szCs w:val="22"/>
      <w:lang w:val="en-US" w:eastAsia="en-US"/>
    </w:rPr>
  </w:style>
  <w:style w:type="paragraph" w:customStyle="1" w:styleId="Reference">
    <w:name w:val="Reference"/>
    <w:rsid w:val="003676D1"/>
    <w:pPr>
      <w:widowControl w:val="0"/>
      <w:numPr>
        <w:numId w:val="18"/>
      </w:numPr>
      <w:tabs>
        <w:tab w:val="clear" w:pos="0"/>
        <w:tab w:val="left" w:pos="567"/>
      </w:tabs>
      <w:ind w:left="851" w:hanging="851"/>
      <w:jc w:val="both"/>
    </w:pPr>
    <w:rPr>
      <w:rFonts w:ascii="Times" w:hAnsi="Times"/>
      <w:iCs/>
      <w:noProof/>
      <w:color w:val="000000"/>
      <w:sz w:val="22"/>
      <w:szCs w:val="22"/>
      <w:lang w:eastAsia="en-US"/>
    </w:rPr>
  </w:style>
  <w:style w:type="paragraph" w:customStyle="1" w:styleId="TableCaptionCentred">
    <w:name w:val="Table.Caption.Centred"/>
    <w:basedOn w:val="Normlny"/>
    <w:autoRedefine/>
    <w:rsid w:val="003676D1"/>
    <w:pPr>
      <w:spacing w:after="120"/>
      <w:jc w:val="center"/>
    </w:pPr>
    <w:rPr>
      <w:rFonts w:ascii="Times" w:hAnsi="Times"/>
      <w:color w:val="000000"/>
      <w:sz w:val="22"/>
      <w:szCs w:val="22"/>
      <w:lang w:val="en-GB" w:eastAsia="en-US"/>
    </w:rPr>
  </w:style>
  <w:style w:type="paragraph" w:customStyle="1" w:styleId="EQN">
    <w:name w:val="EQN"/>
    <w:basedOn w:val="Normlny"/>
    <w:autoRedefine/>
    <w:rsid w:val="003676D1"/>
    <w:pPr>
      <w:tabs>
        <w:tab w:val="center" w:pos="4820"/>
        <w:tab w:val="right" w:pos="9072"/>
      </w:tabs>
      <w:spacing w:before="120" w:after="120"/>
      <w:jc w:val="center"/>
    </w:pPr>
    <w:rPr>
      <w:rFonts w:ascii="Times" w:hAnsi="Times"/>
      <w:color w:val="000000"/>
      <w:sz w:val="22"/>
      <w:szCs w:val="22"/>
      <w:lang w:val="en-US" w:eastAsia="en-US"/>
    </w:rPr>
  </w:style>
  <w:style w:type="paragraph" w:styleId="PredformtovanHTML">
    <w:name w:val="HTML Preformatted"/>
    <w:basedOn w:val="Normlny"/>
    <w:link w:val="PredformtovanHTMLChar"/>
    <w:uiPriority w:val="99"/>
    <w:unhideWhenUsed/>
    <w:rsid w:val="0008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PredformtovanHTMLChar">
    <w:name w:val="Predformátované HTML Char"/>
    <w:basedOn w:val="Predvolenpsmoodseku"/>
    <w:link w:val="PredformtovanHTML"/>
    <w:uiPriority w:val="99"/>
    <w:rsid w:val="00080650"/>
    <w:rPr>
      <w:rFonts w:ascii="Courier New" w:hAnsi="Courier New" w:cs="Courier New"/>
    </w:rPr>
  </w:style>
  <w:style w:type="table" w:styleId="Mriekatabuky">
    <w:name w:val="Table Grid"/>
    <w:basedOn w:val="Normlnatabuka"/>
    <w:rsid w:val="0008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basedOn w:val="Predvolenpsmoodseku"/>
    <w:link w:val="Textpoznmkypodiarou"/>
    <w:semiHidden/>
    <w:rsid w:val="00E501B8"/>
    <w:rPr>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36868">
      <w:bodyDiv w:val="1"/>
      <w:marLeft w:val="0"/>
      <w:marRight w:val="0"/>
      <w:marTop w:val="0"/>
      <w:marBottom w:val="0"/>
      <w:divBdr>
        <w:top w:val="none" w:sz="0" w:space="0" w:color="auto"/>
        <w:left w:val="none" w:sz="0" w:space="0" w:color="auto"/>
        <w:bottom w:val="none" w:sz="0" w:space="0" w:color="auto"/>
        <w:right w:val="none" w:sz="0" w:space="0" w:color="auto"/>
      </w:divBdr>
    </w:div>
    <w:div w:id="1714114239">
      <w:bodyDiv w:val="1"/>
      <w:marLeft w:val="0"/>
      <w:marRight w:val="0"/>
      <w:marTop w:val="0"/>
      <w:marBottom w:val="0"/>
      <w:divBdr>
        <w:top w:val="none" w:sz="0" w:space="0" w:color="auto"/>
        <w:left w:val="none" w:sz="0" w:space="0" w:color="auto"/>
        <w:bottom w:val="none" w:sz="0" w:space="0" w:color="auto"/>
        <w:right w:val="none" w:sz="0" w:space="0" w:color="auto"/>
      </w:divBdr>
    </w:div>
    <w:div w:id="1897735868">
      <w:bodyDiv w:val="1"/>
      <w:marLeft w:val="0"/>
      <w:marRight w:val="0"/>
      <w:marTop w:val="0"/>
      <w:marBottom w:val="0"/>
      <w:divBdr>
        <w:top w:val="none" w:sz="0" w:space="0" w:color="auto"/>
        <w:left w:val="none" w:sz="0" w:space="0" w:color="auto"/>
        <w:bottom w:val="none" w:sz="0" w:space="0" w:color="auto"/>
        <w:right w:val="none" w:sz="0" w:space="0" w:color="auto"/>
      </w:divBdr>
      <w:divsChild>
        <w:div w:id="1927422966">
          <w:marLeft w:val="0"/>
          <w:marRight w:val="0"/>
          <w:marTop w:val="0"/>
          <w:marBottom w:val="0"/>
          <w:divBdr>
            <w:top w:val="none" w:sz="0" w:space="0" w:color="auto"/>
            <w:left w:val="none" w:sz="0" w:space="0" w:color="auto"/>
            <w:bottom w:val="none" w:sz="0" w:space="0" w:color="auto"/>
            <w:right w:val="none" w:sz="0" w:space="0" w:color="auto"/>
          </w:divBdr>
        </w:div>
        <w:div w:id="1696690804">
          <w:marLeft w:val="0"/>
          <w:marRight w:val="0"/>
          <w:marTop w:val="0"/>
          <w:marBottom w:val="0"/>
          <w:divBdr>
            <w:top w:val="none" w:sz="0" w:space="0" w:color="auto"/>
            <w:left w:val="none" w:sz="0" w:space="0" w:color="auto"/>
            <w:bottom w:val="none" w:sz="0" w:space="0" w:color="auto"/>
            <w:right w:val="none" w:sz="0" w:space="0" w:color="auto"/>
          </w:divBdr>
          <w:divsChild>
            <w:div w:id="560991239">
              <w:marLeft w:val="0"/>
              <w:marRight w:val="0"/>
              <w:marTop w:val="0"/>
              <w:marBottom w:val="0"/>
              <w:divBdr>
                <w:top w:val="none" w:sz="0" w:space="0" w:color="auto"/>
                <w:left w:val="none" w:sz="0" w:space="0" w:color="auto"/>
                <w:bottom w:val="none" w:sz="0" w:space="0" w:color="auto"/>
                <w:right w:val="none" w:sz="0" w:space="0" w:color="auto"/>
              </w:divBdr>
            </w:div>
            <w:div w:id="61877989">
              <w:marLeft w:val="0"/>
              <w:marRight w:val="0"/>
              <w:marTop w:val="0"/>
              <w:marBottom w:val="0"/>
              <w:divBdr>
                <w:top w:val="none" w:sz="0" w:space="0" w:color="auto"/>
                <w:left w:val="none" w:sz="0" w:space="0" w:color="auto"/>
                <w:bottom w:val="none" w:sz="0" w:space="0" w:color="auto"/>
                <w:right w:val="none" w:sz="0" w:space="0" w:color="auto"/>
              </w:divBdr>
            </w:div>
            <w:div w:id="341855073">
              <w:marLeft w:val="0"/>
              <w:marRight w:val="0"/>
              <w:marTop w:val="0"/>
              <w:marBottom w:val="0"/>
              <w:divBdr>
                <w:top w:val="none" w:sz="0" w:space="0" w:color="auto"/>
                <w:left w:val="none" w:sz="0" w:space="0" w:color="auto"/>
                <w:bottom w:val="none" w:sz="0" w:space="0" w:color="auto"/>
                <w:right w:val="none" w:sz="0" w:space="0" w:color="auto"/>
              </w:divBdr>
            </w:div>
            <w:div w:id="1647079109">
              <w:marLeft w:val="0"/>
              <w:marRight w:val="0"/>
              <w:marTop w:val="0"/>
              <w:marBottom w:val="0"/>
              <w:divBdr>
                <w:top w:val="none" w:sz="0" w:space="0" w:color="auto"/>
                <w:left w:val="none" w:sz="0" w:space="0" w:color="auto"/>
                <w:bottom w:val="none" w:sz="0" w:space="0" w:color="auto"/>
                <w:right w:val="none" w:sz="0" w:space="0" w:color="auto"/>
              </w:divBdr>
            </w:div>
            <w:div w:id="366416868">
              <w:marLeft w:val="0"/>
              <w:marRight w:val="0"/>
              <w:marTop w:val="0"/>
              <w:marBottom w:val="0"/>
              <w:divBdr>
                <w:top w:val="none" w:sz="0" w:space="0" w:color="auto"/>
                <w:left w:val="none" w:sz="0" w:space="0" w:color="auto"/>
                <w:bottom w:val="none" w:sz="0" w:space="0" w:color="auto"/>
                <w:right w:val="none" w:sz="0" w:space="0" w:color="auto"/>
              </w:divBdr>
            </w:div>
            <w:div w:id="533154770">
              <w:marLeft w:val="0"/>
              <w:marRight w:val="0"/>
              <w:marTop w:val="0"/>
              <w:marBottom w:val="0"/>
              <w:divBdr>
                <w:top w:val="none" w:sz="0" w:space="0" w:color="auto"/>
                <w:left w:val="none" w:sz="0" w:space="0" w:color="auto"/>
                <w:bottom w:val="none" w:sz="0" w:space="0" w:color="auto"/>
                <w:right w:val="none" w:sz="0" w:space="0" w:color="auto"/>
              </w:divBdr>
            </w:div>
          </w:divsChild>
        </w:div>
        <w:div w:id="1426338872">
          <w:marLeft w:val="0"/>
          <w:marRight w:val="0"/>
          <w:marTop w:val="0"/>
          <w:marBottom w:val="0"/>
          <w:divBdr>
            <w:top w:val="none" w:sz="0" w:space="0" w:color="auto"/>
            <w:left w:val="none" w:sz="0" w:space="0" w:color="auto"/>
            <w:bottom w:val="none" w:sz="0" w:space="0" w:color="auto"/>
            <w:right w:val="none" w:sz="0" w:space="0" w:color="auto"/>
          </w:divBdr>
          <w:divsChild>
            <w:div w:id="1790584025">
              <w:marLeft w:val="0"/>
              <w:marRight w:val="0"/>
              <w:marTop w:val="0"/>
              <w:marBottom w:val="0"/>
              <w:divBdr>
                <w:top w:val="none" w:sz="0" w:space="0" w:color="auto"/>
                <w:left w:val="none" w:sz="0" w:space="0" w:color="auto"/>
                <w:bottom w:val="none" w:sz="0" w:space="0" w:color="auto"/>
                <w:right w:val="none" w:sz="0" w:space="0" w:color="auto"/>
              </w:divBdr>
            </w:div>
            <w:div w:id="486170171">
              <w:marLeft w:val="0"/>
              <w:marRight w:val="0"/>
              <w:marTop w:val="0"/>
              <w:marBottom w:val="0"/>
              <w:divBdr>
                <w:top w:val="none" w:sz="0" w:space="0" w:color="auto"/>
                <w:left w:val="none" w:sz="0" w:space="0" w:color="auto"/>
                <w:bottom w:val="none" w:sz="0" w:space="0" w:color="auto"/>
                <w:right w:val="none" w:sz="0" w:space="0" w:color="auto"/>
              </w:divBdr>
            </w:div>
            <w:div w:id="7444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250</Words>
  <Characters>1427</Characters>
  <Application>Microsoft Office Word</Application>
  <DocSecurity>0</DocSecurity>
  <Lines>11</Lines>
  <Paragraphs>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Názov príspevku</vt:lpstr>
      <vt:lpstr>Názov príspevku</vt:lpstr>
    </vt:vector>
  </TitlesOfParts>
  <Company>ŽU</Company>
  <LinksUpToDate>false</LinksUpToDate>
  <CharactersWithSpaces>1674</CharactersWithSpaces>
  <SharedDoc>false</SharedDoc>
  <HLinks>
    <vt:vector size="18" baseType="variant">
      <vt:variant>
        <vt:i4>4063344</vt:i4>
      </vt:variant>
      <vt:variant>
        <vt:i4>6</vt:i4>
      </vt:variant>
      <vt:variant>
        <vt:i4>0</vt:i4>
      </vt:variant>
      <vt:variant>
        <vt:i4>5</vt:i4>
      </vt:variant>
      <vt:variant>
        <vt:lpwstr>http://svf.uniza.sk/kzsth/</vt:lpwstr>
      </vt:variant>
      <vt:variant>
        <vt:lpwstr/>
      </vt:variant>
      <vt:variant>
        <vt:i4>6815807</vt:i4>
      </vt:variant>
      <vt:variant>
        <vt:i4>3</vt:i4>
      </vt:variant>
      <vt:variant>
        <vt:i4>0</vt:i4>
      </vt:variant>
      <vt:variant>
        <vt:i4>5</vt:i4>
      </vt:variant>
      <vt:variant>
        <vt:lpwstr>http://www.uschovna.cz/</vt:lpwstr>
      </vt:variant>
      <vt:variant>
        <vt:lpwstr/>
      </vt:variant>
      <vt:variant>
        <vt:i4>4718695</vt:i4>
      </vt:variant>
      <vt:variant>
        <vt:i4>0</vt:i4>
      </vt:variant>
      <vt:variant>
        <vt:i4>0</vt:i4>
      </vt:variant>
      <vt:variant>
        <vt:i4>5</vt:i4>
      </vt:variant>
      <vt:variant>
        <vt:lpwstr>mailto:zuzana.gocalova@fstav.uniza.sk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príspevku</dc:title>
  <dc:subject/>
  <dc:creator>KŽSTH</dc:creator>
  <cp:keywords/>
  <cp:lastModifiedBy>Janka Šestáková</cp:lastModifiedBy>
  <cp:revision>11</cp:revision>
  <cp:lastPrinted>2009-12-16T10:49:00Z</cp:lastPrinted>
  <dcterms:created xsi:type="dcterms:W3CDTF">2018-01-01T09:38:00Z</dcterms:created>
  <dcterms:modified xsi:type="dcterms:W3CDTF">2022-06-01T08:13:00Z</dcterms:modified>
</cp:coreProperties>
</file>