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A05F7B" w:rsidRPr="00B65392">
        <w:rPr>
          <w:rFonts w:ascii="Source Sans Pro" w:hAnsi="Source Sans Pro"/>
          <w:szCs w:val="28"/>
        </w:rPr>
        <w:t>1</w:t>
      </w:r>
      <w:r w:rsidRPr="00B65392">
        <w:rPr>
          <w:rFonts w:ascii="Source Sans Pro" w:hAnsi="Source Sans Pro"/>
          <w:szCs w:val="28"/>
        </w:rPr>
        <w:t>. rok štúdia v akademickom roku 20</w:t>
      </w:r>
      <w:r w:rsidRPr="00B65392">
        <w:rPr>
          <w:rFonts w:ascii="Source Sans Pro" w:hAnsi="Source Sans Pro"/>
          <w:b w:val="0"/>
          <w:szCs w:val="28"/>
        </w:rPr>
        <w:t>.</w:t>
      </w:r>
      <w:r w:rsidR="00B65392">
        <w:rPr>
          <w:rFonts w:ascii="Source Sans Pro" w:hAnsi="Source Sans Pro"/>
          <w:b w:val="0"/>
          <w:szCs w:val="28"/>
        </w:rPr>
        <w:t>.</w:t>
      </w:r>
      <w:r w:rsidRPr="00B65392">
        <w:rPr>
          <w:rFonts w:ascii="Source Sans Pro" w:hAnsi="Source Sans Pro"/>
          <w:b w:val="0"/>
          <w:szCs w:val="28"/>
        </w:rPr>
        <w:t xml:space="preserve"> </w:t>
      </w:r>
      <w:r w:rsidRPr="00B65392">
        <w:rPr>
          <w:rFonts w:ascii="Source Sans Pro" w:hAnsi="Source Sans Pro"/>
          <w:szCs w:val="28"/>
        </w:rPr>
        <w:t>/20</w:t>
      </w:r>
      <w:bookmarkStart w:id="0" w:name="_GoBack"/>
      <w:bookmarkEnd w:id="0"/>
      <w:r w:rsidRPr="00B65392">
        <w:rPr>
          <w:rFonts w:ascii="Source Sans Pro" w:hAnsi="Source Sans Pro"/>
          <w:b w:val="0"/>
          <w:szCs w:val="28"/>
        </w:rPr>
        <w:t>.</w:t>
      </w:r>
      <w:r w:rsidR="00B65392">
        <w:rPr>
          <w:rFonts w:ascii="Source Sans Pro" w:hAnsi="Source Sans Pro"/>
          <w:b w:val="0"/>
          <w:szCs w:val="28"/>
        </w:rPr>
        <w:t>.</w:t>
      </w:r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AC7555" w:rsidP="00917776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36 strojárstvo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917776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aplikovaná mechanika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2B54ED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B65392" w:rsidRPr="00EA4BCE" w:rsidRDefault="00B65392" w:rsidP="00B65392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45"/>
        <w:gridCol w:w="1119"/>
        <w:gridCol w:w="1225"/>
        <w:gridCol w:w="899"/>
      </w:tblGrid>
      <w:tr w:rsidR="00B65392" w:rsidRPr="00B65392" w:rsidTr="008C3BBF">
        <w:tc>
          <w:tcPr>
            <w:tcW w:w="604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Aplikovaná matematika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3350ED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V+S</w:t>
            </w:r>
          </w:p>
        </w:tc>
        <w:tc>
          <w:tcPr>
            <w:tcW w:w="899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Aplikovaná mechanika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3350ED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Cudzí jazyk </w:t>
            </w:r>
            <w:r w:rsidRPr="00B65392">
              <w:rPr>
                <w:rFonts w:ascii="Source Sans Pro" w:hAnsi="Source Sans Pro"/>
                <w:sz w:val="24"/>
                <w:szCs w:val="24"/>
              </w:rPr>
              <w:t>(AJ, NJ, FJ)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3350ED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ZS+LS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  <w:r w:rsidR="003350ED">
              <w:rPr>
                <w:rFonts w:ascii="Source Sans Pro" w:hAnsi="Source Sans Pro"/>
                <w:b/>
                <w:sz w:val="24"/>
                <w:szCs w:val="24"/>
              </w:rPr>
              <w:t>+V</w:t>
            </w:r>
          </w:p>
        </w:tc>
        <w:tc>
          <w:tcPr>
            <w:tcW w:w="899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+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12</w:t>
            </w:r>
          </w:p>
        </w:tc>
      </w:tr>
      <w:tr w:rsidR="003350ED" w:rsidRPr="00B65392" w:rsidTr="00955061">
        <w:trPr>
          <w:trHeight w:val="2172"/>
        </w:trPr>
        <w:tc>
          <w:tcPr>
            <w:tcW w:w="9288" w:type="dxa"/>
            <w:gridSpan w:val="4"/>
          </w:tcPr>
          <w:p w:rsidR="003350ED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3350ED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3350ED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B65392" w:rsidRPr="00B65392" w:rsidRDefault="00B65392" w:rsidP="00B65392">
      <w:pPr>
        <w:rPr>
          <w:rFonts w:ascii="Source Sans Pro" w:hAnsi="Source Sans Pro"/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B65392" w:rsidRPr="00B65392" w:rsidTr="005F607F">
        <w:tc>
          <w:tcPr>
            <w:tcW w:w="6204" w:type="dxa"/>
          </w:tcPr>
          <w:p w:rsidR="00B65392" w:rsidRPr="00B65392" w:rsidRDefault="003350ED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 xml:space="preserve">ZS+LS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  <w:r w:rsidR="003350ED">
              <w:rPr>
                <w:rFonts w:ascii="Source Sans Pro" w:hAnsi="Source Sans Pro"/>
                <w:b/>
                <w:sz w:val="24"/>
                <w:szCs w:val="24"/>
              </w:rPr>
              <w:t>+V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+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15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</w:tr>
      <w:tr w:rsidR="00B65392" w:rsidTr="005F607F">
        <w:tc>
          <w:tcPr>
            <w:tcW w:w="9322" w:type="dxa"/>
            <w:gridSpan w:val="4"/>
          </w:tcPr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jc w:val="center"/>
              <w:rPr>
                <w:b/>
              </w:rPr>
            </w:pPr>
          </w:p>
        </w:tc>
      </w:tr>
    </w:tbl>
    <w:p w:rsidR="00B65392" w:rsidRPr="00B65392" w:rsidRDefault="00B65392" w:rsidP="00B65392">
      <w:pPr>
        <w:rPr>
          <w:b/>
          <w:sz w:val="24"/>
          <w:szCs w:val="24"/>
        </w:rPr>
      </w:pPr>
    </w:p>
    <w:p w:rsidR="00B65392" w:rsidRPr="00B65392" w:rsidRDefault="00B65392" w:rsidP="00B65392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B65392" w:rsidTr="005F607F">
        <w:tc>
          <w:tcPr>
            <w:tcW w:w="705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Celkový počet kreditov za akademický rok – 1. rok štúdia</w:t>
            </w:r>
          </w:p>
        </w:tc>
        <w:tc>
          <w:tcPr>
            <w:tcW w:w="2268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42</w:t>
            </w:r>
          </w:p>
        </w:tc>
      </w:tr>
    </w:tbl>
    <w:p w:rsidR="00B65392" w:rsidRPr="00B65392" w:rsidRDefault="00B65392" w:rsidP="00B65392">
      <w:pPr>
        <w:rPr>
          <w:rFonts w:ascii="Source Sans Pro" w:hAnsi="Source Sans Pro"/>
          <w:bCs/>
          <w:sz w:val="24"/>
          <w:szCs w:val="24"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152E83"/>
    <w:rsid w:val="00172F9B"/>
    <w:rsid w:val="00246141"/>
    <w:rsid w:val="002B54ED"/>
    <w:rsid w:val="002C2EF4"/>
    <w:rsid w:val="003153D6"/>
    <w:rsid w:val="00317AE2"/>
    <w:rsid w:val="003350ED"/>
    <w:rsid w:val="005F3744"/>
    <w:rsid w:val="006D76CB"/>
    <w:rsid w:val="008129BD"/>
    <w:rsid w:val="008C3BBF"/>
    <w:rsid w:val="00917776"/>
    <w:rsid w:val="009F2ABF"/>
    <w:rsid w:val="00A05F7B"/>
    <w:rsid w:val="00AC7555"/>
    <w:rsid w:val="00AC75F3"/>
    <w:rsid w:val="00B65392"/>
    <w:rsid w:val="00B67263"/>
    <w:rsid w:val="00B83918"/>
    <w:rsid w:val="00D30943"/>
    <w:rsid w:val="00DD689F"/>
    <w:rsid w:val="00ED56B7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8ECEF-DDB4-4899-AD20-F0F93F06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1CBB-87F0-4BA0-98CD-19EF7BF3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2014-07-15T08:19:00Z</cp:lastPrinted>
  <dcterms:created xsi:type="dcterms:W3CDTF">2019-10-31T12:04:00Z</dcterms:created>
  <dcterms:modified xsi:type="dcterms:W3CDTF">2019-11-05T08:37:00Z</dcterms:modified>
</cp:coreProperties>
</file>